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4C761">
      <w:pPr>
        <w:pStyle w:val="2"/>
        <w:keepNext w:val="0"/>
        <w:keepLines w:val="0"/>
        <w:pageBreakBefore w:val="0"/>
        <w:kinsoku/>
        <w:wordWrap/>
        <w:overflowPunct/>
        <w:topLinePunct w:val="0"/>
        <w:autoSpaceDE/>
        <w:autoSpaceDN/>
        <w:bidi w:val="0"/>
        <w:adjustRightInd/>
        <w:snapToGrid/>
        <w:spacing w:line="560" w:lineRule="exact"/>
        <w:jc w:val="left"/>
        <w:rPr>
          <w:rFonts w:hint="default" w:ascii="黑体" w:hAnsi="黑体" w:eastAsia="黑体" w:cs="黑体"/>
          <w:b w:val="0"/>
          <w:bCs w:val="0"/>
          <w:sz w:val="32"/>
          <w:szCs w:val="32"/>
          <w:lang w:val="en-US" w:eastAsia="zh-CN"/>
        </w:rPr>
      </w:pPr>
      <w:bookmarkStart w:id="6" w:name="_GoBack"/>
      <w:bookmarkEnd w:id="6"/>
      <w:r>
        <w:rPr>
          <w:rFonts w:hint="eastAsia" w:ascii="黑体" w:hAnsi="黑体" w:eastAsia="黑体" w:cs="黑体"/>
          <w:b w:val="0"/>
          <w:bCs w:val="0"/>
          <w:sz w:val="32"/>
          <w:szCs w:val="32"/>
          <w:lang w:val="en-US" w:eastAsia="zh-CN"/>
        </w:rPr>
        <w:t>附</w:t>
      </w:r>
      <w:r>
        <w:rPr>
          <w:rFonts w:hint="eastAsia" w:ascii="黑体" w:hAnsi="黑体" w:eastAsia="黑体" w:cs="黑体"/>
          <w:b w:val="0"/>
          <w:bCs w:val="0"/>
          <w:sz w:val="32"/>
          <w:szCs w:val="32"/>
          <w:u w:val="none"/>
          <w:lang w:val="en-US" w:eastAsia="zh-CN"/>
        </w:rPr>
        <w:t>件</w:t>
      </w:r>
      <w:r>
        <w:rPr>
          <w:rFonts w:hint="eastAsia" w:ascii="黑体" w:hAnsi="黑体" w:eastAsia="黑体" w:cs="黑体"/>
          <w:b w:val="0"/>
          <w:bCs w:val="0"/>
          <w:sz w:val="32"/>
          <w:szCs w:val="32"/>
          <w:u w:val="single" w:color="008000"/>
          <w:lang w:val="en-US" w:eastAsia="zh-CN"/>
        </w:rPr>
        <w:t>：</w:t>
      </w:r>
    </w:p>
    <w:p w14:paraId="79145FD6">
      <w:pPr>
        <w:pStyle w:val="2"/>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b/>
          <w:bCs/>
          <w:sz w:val="44"/>
          <w:szCs w:val="44"/>
          <w:lang w:val="en-US" w:eastAsia="zh-CN"/>
        </w:rPr>
      </w:pPr>
    </w:p>
    <w:p w14:paraId="058FE4AC">
      <w:pPr>
        <w:pStyle w:val="2"/>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sz w:val="44"/>
          <w:szCs w:val="44"/>
          <w:lang w:val="en-US" w:eastAsia="zh-CN"/>
        </w:rPr>
        <w:t>关于新增</w:t>
      </w:r>
      <w:r>
        <w:rPr>
          <w:rFonts w:hint="eastAsia" w:ascii="方正小标宋简体" w:hAnsi="方正小标宋简体" w:eastAsia="方正小标宋简体" w:cs="方正小标宋简体"/>
          <w:b w:val="0"/>
          <w:bCs w:val="0"/>
          <w:color w:val="000000"/>
          <w:kern w:val="0"/>
          <w:sz w:val="44"/>
          <w:szCs w:val="44"/>
          <w:lang w:eastAsia="zh-CN" w:bidi="ar"/>
        </w:rPr>
        <w:t>城乡公</w:t>
      </w:r>
      <w:r>
        <w:rPr>
          <w:rFonts w:hint="eastAsia" w:ascii="方正小标宋简体" w:hAnsi="方正小标宋简体" w:eastAsia="方正小标宋简体" w:cs="方正小标宋简体"/>
          <w:b w:val="0"/>
          <w:bCs w:val="0"/>
          <w:color w:val="000000"/>
          <w:kern w:val="0"/>
          <w:sz w:val="44"/>
          <w:szCs w:val="44"/>
          <w:u w:val="none"/>
          <w:lang w:eastAsia="zh-CN" w:bidi="ar"/>
        </w:rPr>
        <w:t>交</w:t>
      </w:r>
      <w:bookmarkStart w:id="0" w:name="Style_21_8"/>
      <w:bookmarkEnd w:id="0"/>
      <w:bookmarkStart w:id="1" w:name="Bookmark_21_8_9"/>
      <w:r>
        <w:rPr>
          <w:rFonts w:hint="eastAsia" w:ascii="方正小标宋简体" w:hAnsi="方正小标宋简体" w:eastAsia="方正小标宋简体" w:cs="方正小标宋简体"/>
          <w:b w:val="0"/>
          <w:bCs w:val="0"/>
          <w:color w:val="000000"/>
          <w:kern w:val="0"/>
          <w:sz w:val="44"/>
          <w:szCs w:val="44"/>
          <w:u w:val="single" w:color="008000"/>
          <w:lang w:eastAsia="zh-CN" w:bidi="ar"/>
        </w:rPr>
        <w:t>（</w:t>
      </w:r>
      <w:bookmarkEnd w:id="1"/>
      <w:bookmarkStart w:id="2" w:name="Style_21_9"/>
      <w:bookmarkEnd w:id="2"/>
      <w:r>
        <w:rPr>
          <w:rFonts w:hint="eastAsia" w:ascii="方正小标宋简体" w:hAnsi="方正小标宋简体" w:eastAsia="方正小标宋简体" w:cs="方正小标宋简体"/>
          <w:b w:val="0"/>
          <w:bCs w:val="0"/>
          <w:color w:val="000000"/>
          <w:kern w:val="0"/>
          <w:sz w:val="44"/>
          <w:szCs w:val="44"/>
          <w:lang w:eastAsia="zh-CN" w:bidi="ar"/>
        </w:rPr>
        <w:t>义龙公交</w:t>
      </w:r>
      <w:r>
        <w:rPr>
          <w:rFonts w:hint="eastAsia" w:ascii="方正小标宋简体" w:hAnsi="方正小标宋简体" w:eastAsia="方正小标宋简体" w:cs="方正小标宋简体"/>
          <w:b w:val="0"/>
          <w:bCs w:val="0"/>
          <w:color w:val="000000"/>
          <w:kern w:val="0"/>
          <w:sz w:val="44"/>
          <w:szCs w:val="44"/>
          <w:lang w:val="en-US" w:eastAsia="zh-CN" w:bidi="ar"/>
        </w:rPr>
        <w:t>ZK202路，</w:t>
      </w:r>
    </w:p>
    <w:p w14:paraId="1FA6CF10">
      <w:pPr>
        <w:pStyle w:val="2"/>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并嘎--兴</w:t>
      </w:r>
      <w:r>
        <w:rPr>
          <w:rFonts w:hint="eastAsia" w:ascii="方正小标宋简体" w:hAnsi="方正小标宋简体" w:eastAsia="方正小标宋简体" w:cs="方正小标宋简体"/>
          <w:b w:val="0"/>
          <w:bCs w:val="0"/>
          <w:color w:val="000000"/>
          <w:kern w:val="0"/>
          <w:sz w:val="44"/>
          <w:szCs w:val="44"/>
          <w:u w:val="none"/>
          <w:lang w:val="en-US" w:eastAsia="zh-CN" w:bidi="ar"/>
        </w:rPr>
        <w:t>义</w:t>
      </w:r>
      <w:bookmarkStart w:id="3" w:name="Style_22_6"/>
      <w:bookmarkEnd w:id="3"/>
      <w:bookmarkStart w:id="4" w:name="Bookmark_22_6_7"/>
      <w:r>
        <w:rPr>
          <w:rFonts w:hint="eastAsia" w:ascii="方正小标宋简体" w:hAnsi="方正小标宋简体" w:eastAsia="方正小标宋简体" w:cs="方正小标宋简体"/>
          <w:b w:val="0"/>
          <w:bCs w:val="0"/>
          <w:color w:val="000000"/>
          <w:kern w:val="0"/>
          <w:sz w:val="44"/>
          <w:szCs w:val="44"/>
          <w:u w:val="single" w:color="008000"/>
          <w:lang w:eastAsia="zh-CN" w:bidi="ar"/>
        </w:rPr>
        <w:t>）</w:t>
      </w:r>
      <w:bookmarkEnd w:id="4"/>
      <w:bookmarkStart w:id="5" w:name="Style_22_7"/>
      <w:bookmarkEnd w:id="5"/>
      <w:r>
        <w:rPr>
          <w:rFonts w:hint="eastAsia" w:ascii="方正小标宋简体" w:hAnsi="方正小标宋简体" w:eastAsia="方正小标宋简体" w:cs="方正小标宋简体"/>
          <w:b w:val="0"/>
          <w:bCs w:val="0"/>
          <w:color w:val="000000"/>
          <w:kern w:val="0"/>
          <w:sz w:val="44"/>
          <w:szCs w:val="44"/>
          <w:lang w:eastAsia="zh-CN" w:bidi="ar"/>
        </w:rPr>
        <w:t>的</w:t>
      </w:r>
      <w:r>
        <w:rPr>
          <w:rFonts w:hint="eastAsia" w:ascii="方正小标宋简体" w:hAnsi="方正小标宋简体" w:eastAsia="方正小标宋简体" w:cs="方正小标宋简体"/>
          <w:b w:val="0"/>
          <w:bCs w:val="0"/>
          <w:sz w:val="44"/>
          <w:szCs w:val="44"/>
          <w:lang w:val="en-US" w:eastAsia="zh-CN"/>
        </w:rPr>
        <w:t>公交线路</w:t>
      </w:r>
      <w:r>
        <w:rPr>
          <w:rFonts w:hint="eastAsia" w:ascii="方正小标宋简体" w:hAnsi="方正小标宋简体" w:eastAsia="方正小标宋简体" w:cs="方正小标宋简体"/>
          <w:b w:val="0"/>
          <w:bCs w:val="0"/>
          <w:sz w:val="44"/>
          <w:szCs w:val="44"/>
        </w:rPr>
        <w:t>运营方案</w:t>
      </w:r>
    </w:p>
    <w:p w14:paraId="046E095A">
      <w:pPr>
        <w:pStyle w:val="2"/>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lang w:eastAsia="zh-CN"/>
        </w:rPr>
        <w:t>）</w:t>
      </w:r>
    </w:p>
    <w:p w14:paraId="5DA45819">
      <w:pPr>
        <w:pStyle w:val="2"/>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b/>
          <w:bCs/>
          <w:sz w:val="44"/>
          <w:szCs w:val="44"/>
          <w:lang w:eastAsia="zh-CN"/>
        </w:rPr>
      </w:pPr>
    </w:p>
    <w:p w14:paraId="6C2D1C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一、依据</w:t>
      </w:r>
    </w:p>
    <w:p w14:paraId="5945EC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有序推动兴义·义龙新区公共交通同城化发展水平，进一步完善和提升公共交通服务功能，降低群众出行成本，切实满足群众出行需求，有效实现义龙新区与兴义市区的公交衔接，促进城市健康发展，《兴义市城市公共交通专项规划》内容及上级主管部门工作安排，</w:t>
      </w:r>
      <w:r>
        <w:rPr>
          <w:rFonts w:hint="eastAsia" w:ascii="仿宋_GB2312" w:hAnsi="仿宋_GB2312" w:eastAsia="仿宋_GB2312" w:cs="仿宋_GB2312"/>
          <w:sz w:val="32"/>
          <w:szCs w:val="32"/>
          <w:lang w:val="en-US" w:eastAsia="zh-CN"/>
        </w:rPr>
        <w:t>结合兴义、义龙城市公共交通专项规划调整指导意见和兴义义龙城市公共交通融合发展工作需要开通。</w:t>
      </w:r>
    </w:p>
    <w:p w14:paraId="1D7FA7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二、开通目的</w:t>
      </w:r>
    </w:p>
    <w:p w14:paraId="7324EE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（一）解决群众出行不便问题。一是</w:t>
      </w:r>
      <w:r>
        <w:rPr>
          <w:rFonts w:hint="eastAsia" w:ascii="仿宋_GB2312" w:hAnsi="仿宋_GB2312" w:eastAsia="仿宋_GB2312" w:cs="仿宋_GB2312"/>
          <w:sz w:val="32"/>
          <w:szCs w:val="32"/>
          <w:lang w:val="en-US" w:eastAsia="zh-CN"/>
        </w:rPr>
        <w:t>目前义龙新区雨樟已开通至兴仁的公交线路，但雨樟至兴义暂未开通公交线路，查北大道沿线（如格沙屯、阿红村、围山湖等）附近村寨群众上下班或到兴义、义龙办事只能依靠自驾车或农村客运班线前往，出行较为不便；二是卡路、兴化沿线居民较多，目前该区域未开通公交线路，群众出</w:t>
      </w:r>
      <w:r>
        <w:rPr>
          <w:rFonts w:hint="eastAsia" w:ascii="仿宋_GB2312" w:hAnsi="仿宋_GB2312" w:eastAsia="仿宋_GB2312" w:cs="仿宋_GB2312"/>
          <w:sz w:val="32"/>
          <w:szCs w:val="32"/>
          <w:u w:val="none"/>
          <w:lang w:val="en-US" w:eastAsia="zh-CN"/>
        </w:rPr>
        <w:t>行</w:t>
      </w:r>
      <w:r>
        <w:rPr>
          <w:rFonts w:hint="eastAsia" w:ascii="仿宋_GB2312" w:hAnsi="仿宋_GB2312" w:eastAsia="仿宋_GB2312" w:cs="仿宋_GB2312"/>
          <w:sz w:val="32"/>
          <w:szCs w:val="32"/>
          <w:u w:val="none" w:color="800080"/>
          <w:lang w:val="en-US" w:eastAsia="zh-CN"/>
        </w:rPr>
        <w:t>非常不便</w:t>
      </w:r>
      <w:r>
        <w:rPr>
          <w:rFonts w:hint="eastAsia" w:ascii="仿宋_GB2312" w:hAnsi="仿宋_GB2312" w:eastAsia="仿宋_GB2312" w:cs="仿宋_GB2312"/>
          <w:sz w:val="32"/>
          <w:szCs w:val="32"/>
          <w:lang w:val="en-US" w:eastAsia="zh-CN"/>
        </w:rPr>
        <w:t>。</w:t>
      </w:r>
    </w:p>
    <w:p w14:paraId="502400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（二）提升公交线网覆盖率。目前，雨樟至万屯段、卡路、兴化至万屯段尚未开通公交，开通公交线路后，可进一步提升公交线网覆盖率，促进全市全区公交服务水平持续提升。</w:t>
      </w:r>
    </w:p>
    <w:p w14:paraId="3FBB7C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三、线路基本情况</w:t>
      </w:r>
    </w:p>
    <w:p w14:paraId="019C3B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线路名称：义龙公交ZK202路</w:t>
      </w:r>
    </w:p>
    <w:p w14:paraId="120E9E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2.线路起讫站：并嘎-雨樟-兴义（桔山广场）</w:t>
      </w:r>
    </w:p>
    <w:p w14:paraId="4524B3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3.线路类型：直通快线</w:t>
      </w:r>
    </w:p>
    <w:p w14:paraId="4AA14F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4.功能定位：城乡公交线路</w:t>
      </w:r>
    </w:p>
    <w:p w14:paraId="4A9559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5.营运时间：首班07：00，末班18：00。后期可根据客流量进行调整。</w:t>
      </w:r>
    </w:p>
    <w:p w14:paraId="00A691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6.里程：单程55km</w:t>
      </w:r>
    </w:p>
    <w:p w14:paraId="6656E2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7.收费标准：8元/人次，试运行期间实行优惠票价6元/人次；不提供免费乘车服务。</w:t>
      </w:r>
    </w:p>
    <w:p w14:paraId="7BD840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C00000"/>
          <w:sz w:val="32"/>
          <w:szCs w:val="32"/>
          <w:lang w:val="en-US" w:eastAsia="zh-CN"/>
        </w:rPr>
      </w:pPr>
      <w:r>
        <w:rPr>
          <w:rFonts w:hint="eastAsia" w:ascii="仿宋_GB2312" w:hAnsi="仿宋_GB2312" w:eastAsia="仿宋_GB2312" w:cs="仿宋_GB2312"/>
          <w:sz w:val="32"/>
          <w:szCs w:val="32"/>
          <w:lang w:val="en-US" w:eastAsia="zh-CN"/>
        </w:rPr>
        <w:t>8.沿途走向：</w:t>
      </w:r>
      <w:r>
        <w:rPr>
          <w:rFonts w:hint="eastAsia" w:ascii="仿宋_GB2312" w:hAnsi="仿宋_GB2312" w:eastAsia="仿宋_GB2312" w:cs="仿宋_GB2312"/>
          <w:color w:val="auto"/>
          <w:sz w:val="32"/>
          <w:szCs w:val="32"/>
          <w:lang w:val="en-US" w:eastAsia="zh-CN"/>
        </w:rPr>
        <w:t>雨樟、查白大道、羊头山、马别大道、宜化大道、峡谷大道、桔山大道，后期待金州3号桥通车后调整至3号桥运行。</w:t>
      </w:r>
    </w:p>
    <w:p w14:paraId="2A171A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9.运营模式及停靠：双向定时发班，区间模式和大站响应式停靠服务方式运行。</w:t>
      </w:r>
    </w:p>
    <w:p w14:paraId="64011B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10.线路配车：预计投入10米左右车型4辆。</w:t>
      </w:r>
    </w:p>
    <w:p w14:paraId="08451DC6">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11.沿途</w:t>
      </w:r>
      <w:r>
        <w:rPr>
          <w:rFonts w:hint="eastAsia" w:ascii="仿宋_GB2312" w:hAnsi="仿宋_GB2312" w:eastAsia="仿宋_GB2312" w:cs="仿宋_GB2312"/>
          <w:b w:val="0"/>
          <w:bCs w:val="0"/>
          <w:color w:val="000000"/>
          <w:kern w:val="2"/>
          <w:sz w:val="32"/>
          <w:szCs w:val="32"/>
          <w:lang w:val="en-US" w:eastAsia="zh-CN" w:bidi="ar-SA"/>
        </w:rPr>
        <w:t>停靠站：（上下行）并嘎、交乐、</w:t>
      </w:r>
      <w:r>
        <w:rPr>
          <w:rFonts w:hint="eastAsia" w:ascii="仿宋_GB2312" w:hAnsi="仿宋_GB2312" w:eastAsia="仿宋_GB2312" w:cs="仿宋_GB2312"/>
          <w:sz w:val="32"/>
          <w:szCs w:val="32"/>
          <w:lang w:val="en-US" w:eastAsia="zh-CN"/>
        </w:rPr>
        <w:t>雨樟、落刀坎村、补充、格沙屯、阿红村、小龙潭、铁马市场、浙兴商贸城（客运东站）、文华路口、天鹅湾、桔山广场，站点设置后期可根据实际情况进行微调。</w:t>
      </w:r>
    </w:p>
    <w:p w14:paraId="2FEB84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四、开通时间</w:t>
      </w:r>
    </w:p>
    <w:p w14:paraId="739B9D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义龙公交ZK202路计划于3月中下旬开通，线路开通后试运行3个月，试运行期满可根据客流需求进行优化调整。</w:t>
      </w:r>
    </w:p>
    <w:p w14:paraId="38557C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A6AEA"/>
    <w:rsid w:val="19530337"/>
    <w:rsid w:val="24CF5CE1"/>
    <w:rsid w:val="331F7AA6"/>
    <w:rsid w:val="459315FD"/>
    <w:rsid w:val="554B43B8"/>
    <w:rsid w:val="5B8A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Lines="0" w:beforeAutospacing="0" w:afterLines="0" w:afterAutospacing="0"/>
    </w:pPr>
    <w:rPr>
      <w:rFonts w:hint="default"/>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1118</Words>
  <Characters>1204</Characters>
  <Lines>0</Lines>
  <Paragraphs>0</Paragraphs>
  <TotalTime>3</TotalTime>
  <ScaleCrop>false</ScaleCrop>
  <LinksUpToDate>false</LinksUpToDate>
  <CharactersWithSpaces>1267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2025-06-30T08:48:00Z</dcterms:created>
  <dc:creator>WPS_1710470684</dc:creator>
  <cp:lastModifiedBy>Adri</cp:lastModifiedBy>
  <dcterms:modified xsi:type="dcterms:W3CDTF">2025-07-01T02:01:37Z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80386CDDEC6E490CA2D41B13FBB9EEDF_13</vt:lpwstr>
  </property>
  <property fmtid="{D5CDD505-2E9C-101B-9397-08002B2CF9AE}" pid="4" name="KSOTemplateDocerSaveRecord">
    <vt:lpwstr>eyJoZGlkIjoiOTVmOTlkMzJiYzZkNjgyMTk0OTlkYzNlNTQ3NDFkN2QiLCJ1c2VySWQiOiI0MjUxMzQxNDEifQ==</vt:lpwstr>
  </property>
</Properties>
</file>